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</w:t>
      </w:r>
      <w:r>
        <w:rPr>
          <w:rFonts w:hint="eastAsia"/>
          <w:sz w:val="30"/>
          <w:szCs w:val="30"/>
          <w:lang w:val="en-US" w:eastAsia="zh-CN"/>
        </w:rPr>
        <w:t>评价</w:t>
      </w:r>
      <w:r>
        <w:rPr>
          <w:rFonts w:hint="eastAsia"/>
          <w:sz w:val="30"/>
          <w:szCs w:val="30"/>
          <w:lang w:eastAsia="zh-CN"/>
        </w:rPr>
        <w:t>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马鞍山市益丰实业集团有限公司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马鞍山市慈湖高新区团旗山路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马西海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耐磨钢球制造企业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徐鹏、丁云峰、2023.4.18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马西海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谭雪伟、程婷、2023.04.23-04.28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陪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马西海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王文景、鲍善良2023.04.23-04.30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00%、噪声80%、高温100%、一氧化碳100%、铬及其化合物100%、氮氧化物100%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yYTg0NjUxZjMwNTcyMjQzMjEyYTM2MGM0NzhjZGUifQ=="/>
  </w:docVars>
  <w:rsids>
    <w:rsidRoot w:val="600932E4"/>
    <w:rsid w:val="11FD3F26"/>
    <w:rsid w:val="25F41A1C"/>
    <w:rsid w:val="34CA20C5"/>
    <w:rsid w:val="396927D7"/>
    <w:rsid w:val="4CDF5BD4"/>
    <w:rsid w:val="600932E4"/>
    <w:rsid w:val="7D4649C3"/>
    <w:rsid w:val="7E6A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_正文"/>
    <w:basedOn w:val="1"/>
    <w:qFormat/>
    <w:uiPriority w:val="0"/>
    <w:pPr>
      <w:widowControl w:val="0"/>
      <w:topLinePunct/>
      <w:adjustRightInd w:val="0"/>
      <w:snapToGrid w:val="0"/>
      <w:spacing w:line="360" w:lineRule="auto"/>
      <w:ind w:firstLine="700" w:firstLineChars="250"/>
      <w:textAlignment w:val="auto"/>
    </w:pPr>
    <w:rPr>
      <w:rFonts w:ascii="宋体" w:hAnsi="宋体"/>
      <w:sz w:val="28"/>
      <w:szCs w:val="28"/>
      <w:u w:val="none" w:color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XP</cp:lastModifiedBy>
  <dcterms:modified xsi:type="dcterms:W3CDTF">2023-09-21T08:40:28Z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9E9DE59464654A259411CD4E05CED322_13</vt:lpwstr>
  </property>
</Properties>
</file>