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28"/>
          <w:szCs w:val="28"/>
          <w:lang w:eastAsia="zh-CN"/>
        </w:rPr>
      </w:pPr>
    </w:p>
    <w:p>
      <w:pPr>
        <w:jc w:val="center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职业病危害定期检测报告网上信息公开一览表</w:t>
      </w:r>
    </w:p>
    <w:tbl>
      <w:tblPr>
        <w:tblStyle w:val="3"/>
        <w:tblW w:w="87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4"/>
        <w:gridCol w:w="2734"/>
        <w:gridCol w:w="2200"/>
        <w:gridCol w:w="22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66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  <w:t>用人单位名称</w:t>
            </w:r>
          </w:p>
        </w:tc>
        <w:tc>
          <w:tcPr>
            <w:tcW w:w="7135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中冶华天工程技术有限公司设备分公司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166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  <w:t>地理位置</w:t>
            </w:r>
          </w:p>
        </w:tc>
        <w:tc>
          <w:tcPr>
            <w:tcW w:w="273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安徽省马鞍山市经济技术开发区雨田路19号</w:t>
            </w:r>
          </w:p>
        </w:tc>
        <w:tc>
          <w:tcPr>
            <w:tcW w:w="220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联系人</w:t>
            </w:r>
          </w:p>
        </w:tc>
        <w:tc>
          <w:tcPr>
            <w:tcW w:w="220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朱卓铭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6" w:hRule="atLeast"/>
        </w:trPr>
        <w:tc>
          <w:tcPr>
            <w:tcW w:w="166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  <w:t>用人单位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  <w:t>简介</w:t>
            </w:r>
          </w:p>
        </w:tc>
        <w:tc>
          <w:tcPr>
            <w:tcW w:w="7135" w:type="dxa"/>
            <w:gridSpan w:val="3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ascii="Helvetica" w:hAnsi="Helvetica" w:eastAsia="Helvetica" w:cs="Helvetica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6F6F6"/>
              </w:rPr>
              <w:t>承担国（境）内外冶金行业、电力行业、市政公用行业（燃气、热力、给水、排水、道路、桥隧）、电子通迅广电行业通讯工程、建筑智能化系统工程的工程设计、工程总承包（含加工、制造）、产品开发研制及技术转让、环境污染防治、计算机软件编程、系统集成及相关设备材料的成套供应。（依法须经批准的项目，经相关部门批准后方可开展经营活动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66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  <w:t>参与项目人员名单</w:t>
            </w:r>
          </w:p>
        </w:tc>
        <w:tc>
          <w:tcPr>
            <w:tcW w:w="7135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丁云峰、陈龙、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周光超、任东东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、谭雪伟、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陈雪洁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66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  <w:t>现场调查人员及时间</w:t>
            </w:r>
          </w:p>
        </w:tc>
        <w:tc>
          <w:tcPr>
            <w:tcW w:w="2734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丁云峰、陈龙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2023.12.20</w:t>
            </w:r>
          </w:p>
        </w:tc>
        <w:tc>
          <w:tcPr>
            <w:tcW w:w="220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  <w:t>用人单位陪同人</w:t>
            </w:r>
          </w:p>
        </w:tc>
        <w:tc>
          <w:tcPr>
            <w:tcW w:w="2201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朱卓铭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66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  <w:t>现场采样人员及时间</w:t>
            </w:r>
          </w:p>
        </w:tc>
        <w:tc>
          <w:tcPr>
            <w:tcW w:w="273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周光超、任东东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2024.1.6</w:t>
            </w:r>
          </w:p>
        </w:tc>
        <w:tc>
          <w:tcPr>
            <w:tcW w:w="220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  <w:t>用人单位陪同人</w:t>
            </w:r>
          </w:p>
        </w:tc>
        <w:tc>
          <w:tcPr>
            <w:tcW w:w="2201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朱卓铭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66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  <w:t>实验室检测人员及时间</w:t>
            </w:r>
          </w:p>
        </w:tc>
        <w:tc>
          <w:tcPr>
            <w:tcW w:w="273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谭雪伟、陈雪洁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2024.1.6~2024.1.7</w:t>
            </w:r>
          </w:p>
        </w:tc>
        <w:tc>
          <w:tcPr>
            <w:tcW w:w="220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  <w:tc>
          <w:tcPr>
            <w:tcW w:w="2201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2" w:hRule="atLeast"/>
        </w:trPr>
        <w:tc>
          <w:tcPr>
            <w:tcW w:w="166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  <w:t>用人单位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  <w:t>存在的主要职业病危害因素及检测结果</w:t>
            </w:r>
          </w:p>
        </w:tc>
        <w:tc>
          <w:tcPr>
            <w:tcW w:w="7135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粉尘、噪声、苯、甲苯、二甲苯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粉尘岗位合格率100%、噪声岗位合格率100%、苯系物岗位合格率100%</w:t>
            </w:r>
          </w:p>
        </w:tc>
      </w:tr>
    </w:tbl>
    <w:p>
      <w:pPr>
        <w:jc w:val="center"/>
        <w:rPr>
          <w:rFonts w:hint="eastAsia"/>
          <w:sz w:val="28"/>
          <w:szCs w:val="28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2ZGNmMGRiNmRiZTgzYjNmNzdkZjZiY2ZkZTVlYjIifQ=="/>
  </w:docVars>
  <w:rsids>
    <w:rsidRoot w:val="73402917"/>
    <w:rsid w:val="0CDA20AD"/>
    <w:rsid w:val="1DB25B36"/>
    <w:rsid w:val="3059019D"/>
    <w:rsid w:val="3C7F315F"/>
    <w:rsid w:val="479A5288"/>
    <w:rsid w:val="73402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291</Words>
  <Characters>328</Characters>
  <Lines>0</Lines>
  <Paragraphs>0</Paragraphs>
  <TotalTime>0</TotalTime>
  <ScaleCrop>false</ScaleCrop>
  <LinksUpToDate>false</LinksUpToDate>
  <CharactersWithSpaces>329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2022-11-23T01:07:00Z</dcterms:created>
  <dc:creator>微信用户</dc:creator>
  <cp:lastModifiedBy>白日梦想你</cp:lastModifiedBy>
  <dcterms:modified xsi:type="dcterms:W3CDTF">2024-02-29T01:22:28Z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B3E3389595224C18A35E70ED849B993F</vt:lpwstr>
  </property>
</Properties>
</file>