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2789B"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职业病危害评价报告网上信息公开一览表</w:t>
      </w:r>
    </w:p>
    <w:tbl>
      <w:tblPr>
        <w:tblStyle w:val="3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612"/>
        <w:gridCol w:w="2200"/>
        <w:gridCol w:w="2201"/>
      </w:tblGrid>
      <w:tr w14:paraId="656B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786" w:type="dxa"/>
            <w:vAlign w:val="center"/>
          </w:tcPr>
          <w:p w14:paraId="614BFDF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建设单位（用人单位）名称</w:t>
            </w:r>
          </w:p>
        </w:tc>
        <w:tc>
          <w:tcPr>
            <w:tcW w:w="7013" w:type="dxa"/>
            <w:gridSpan w:val="3"/>
            <w:vAlign w:val="center"/>
          </w:tcPr>
          <w:p w14:paraId="2B7C778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安徽玉龙电力科技有限公司</w:t>
            </w:r>
          </w:p>
        </w:tc>
      </w:tr>
      <w:tr w14:paraId="0ED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86" w:type="dxa"/>
            <w:vAlign w:val="center"/>
          </w:tcPr>
          <w:p w14:paraId="11C753F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612" w:type="dxa"/>
            <w:vAlign w:val="center"/>
          </w:tcPr>
          <w:p w14:paraId="452F716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含山县环峰镇褒禅山经济园区兴业路21号</w:t>
            </w:r>
          </w:p>
        </w:tc>
        <w:tc>
          <w:tcPr>
            <w:tcW w:w="2200" w:type="dxa"/>
            <w:vAlign w:val="center"/>
          </w:tcPr>
          <w:p w14:paraId="280471F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201" w:type="dxa"/>
            <w:vAlign w:val="center"/>
          </w:tcPr>
          <w:p w14:paraId="4E2C112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孙家斌13865226607</w:t>
            </w:r>
          </w:p>
        </w:tc>
      </w:tr>
      <w:tr w14:paraId="4746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86" w:type="dxa"/>
            <w:vAlign w:val="center"/>
          </w:tcPr>
          <w:p w14:paraId="00BD77A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7013" w:type="dxa"/>
            <w:gridSpan w:val="3"/>
            <w:vAlign w:val="center"/>
          </w:tcPr>
          <w:p w14:paraId="4047CA8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>职业病危害现状评价报告</w:t>
            </w:r>
          </w:p>
        </w:tc>
      </w:tr>
      <w:tr w14:paraId="4A59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786" w:type="dxa"/>
            <w:vAlign w:val="center"/>
          </w:tcPr>
          <w:p w14:paraId="6003278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项目简介</w:t>
            </w:r>
          </w:p>
        </w:tc>
        <w:tc>
          <w:tcPr>
            <w:tcW w:w="7013" w:type="dxa"/>
            <w:gridSpan w:val="3"/>
            <w:vAlign w:val="center"/>
          </w:tcPr>
          <w:p w14:paraId="3F6D34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安徽玉龙电力科技有限公司于2016年01月25日成立。法定代表人吴敏，公司经营范围包括：电力技术研发及技术服务，密封件加工，电站锅炉设备制造与销售，环保工程设计与施工；补偿器，机电设备安装、生产与销售；水处理系统设计、施工；建筑劳务，电力工程等</w:t>
            </w:r>
          </w:p>
        </w:tc>
      </w:tr>
      <w:tr w14:paraId="4240B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786" w:type="dxa"/>
            <w:vAlign w:val="center"/>
          </w:tcPr>
          <w:p w14:paraId="419D66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7013" w:type="dxa"/>
            <w:gridSpan w:val="3"/>
            <w:vAlign w:val="center"/>
          </w:tcPr>
          <w:p w14:paraId="0521FEF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丁云峰、陈龙、鲍善良、谭雪伟、任东东</w:t>
            </w:r>
          </w:p>
        </w:tc>
      </w:tr>
      <w:tr w14:paraId="1E646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786" w:type="dxa"/>
            <w:vAlign w:val="center"/>
          </w:tcPr>
          <w:p w14:paraId="3B22F0B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612" w:type="dxa"/>
            <w:vAlign w:val="center"/>
          </w:tcPr>
          <w:p w14:paraId="1D9E5977"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丁云峰、陈龙</w:t>
            </w:r>
          </w:p>
          <w:p w14:paraId="5B0F1D1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203.8.10</w:t>
            </w:r>
          </w:p>
        </w:tc>
        <w:tc>
          <w:tcPr>
            <w:tcW w:w="2200" w:type="dxa"/>
            <w:vAlign w:val="center"/>
          </w:tcPr>
          <w:p w14:paraId="56B1AF6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建设单位（用人单位陪同人）</w:t>
            </w:r>
          </w:p>
        </w:tc>
        <w:tc>
          <w:tcPr>
            <w:tcW w:w="2201" w:type="dxa"/>
            <w:vAlign w:val="center"/>
          </w:tcPr>
          <w:p w14:paraId="0047A73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孙家斌</w:t>
            </w:r>
          </w:p>
        </w:tc>
      </w:tr>
      <w:tr w14:paraId="18BB2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786" w:type="dxa"/>
            <w:vAlign w:val="center"/>
          </w:tcPr>
          <w:p w14:paraId="7AAA526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612" w:type="dxa"/>
            <w:vAlign w:val="center"/>
          </w:tcPr>
          <w:p w14:paraId="55AF50B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任东东、谭雪伟2023.8.19~8.21</w:t>
            </w:r>
          </w:p>
        </w:tc>
        <w:tc>
          <w:tcPr>
            <w:tcW w:w="2200" w:type="dxa"/>
            <w:vAlign w:val="center"/>
          </w:tcPr>
          <w:p w14:paraId="76A6705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建设单位（用人单位陪同人）</w:t>
            </w:r>
          </w:p>
        </w:tc>
        <w:tc>
          <w:tcPr>
            <w:tcW w:w="2201" w:type="dxa"/>
            <w:vAlign w:val="center"/>
          </w:tcPr>
          <w:p w14:paraId="25F40BF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孙家斌</w:t>
            </w:r>
          </w:p>
        </w:tc>
      </w:tr>
      <w:tr w14:paraId="58E52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786" w:type="dxa"/>
            <w:vAlign w:val="center"/>
          </w:tcPr>
          <w:p w14:paraId="3129680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612" w:type="dxa"/>
            <w:vAlign w:val="center"/>
          </w:tcPr>
          <w:p w14:paraId="54DB94B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周光超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、谭雪伟、吴文彬2023.8.19~8.22</w:t>
            </w:r>
          </w:p>
        </w:tc>
        <w:tc>
          <w:tcPr>
            <w:tcW w:w="2200" w:type="dxa"/>
            <w:vAlign w:val="center"/>
          </w:tcPr>
          <w:p w14:paraId="1402186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201" w:type="dxa"/>
            <w:vAlign w:val="center"/>
          </w:tcPr>
          <w:p w14:paraId="2C52189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1D4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786" w:type="dxa"/>
            <w:vAlign w:val="center"/>
          </w:tcPr>
          <w:p w14:paraId="7B7E630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建设项目存在的主要职业病危害因素及检测结果</w:t>
            </w:r>
          </w:p>
        </w:tc>
        <w:tc>
          <w:tcPr>
            <w:tcW w:w="7013" w:type="dxa"/>
            <w:gridSpan w:val="3"/>
            <w:vAlign w:val="center"/>
          </w:tcPr>
          <w:p w14:paraId="1C7A111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粉尘100%、噪声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100%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、手传振动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100%</w:t>
            </w:r>
            <w:bookmarkStart w:id="0" w:name="_GoBack"/>
            <w:bookmarkEnd w:id="0"/>
          </w:p>
        </w:tc>
      </w:tr>
      <w:tr w14:paraId="5E4D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786" w:type="dxa"/>
            <w:vAlign w:val="center"/>
          </w:tcPr>
          <w:p w14:paraId="2D05E3F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  <w:t>评价结论及建议</w:t>
            </w:r>
          </w:p>
        </w:tc>
        <w:tc>
          <w:tcPr>
            <w:tcW w:w="7013" w:type="dxa"/>
            <w:gridSpan w:val="3"/>
            <w:vAlign w:val="center"/>
          </w:tcPr>
          <w:p w14:paraId="3474253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职业病危害</w:t>
            </w:r>
            <w:r>
              <w:rPr>
                <w:rFonts w:hint="eastAsia" w:eastAsia="仿宋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严重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的用人单位</w:t>
            </w:r>
          </w:p>
        </w:tc>
      </w:tr>
    </w:tbl>
    <w:p w14:paraId="1514B342">
      <w:pPr>
        <w:jc w:val="both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2ZGNmMGRiNmRiZTgzYjNmNzdkZjZiY2ZkZTVlYjIifQ=="/>
  </w:docVars>
  <w:rsids>
    <w:rsidRoot w:val="73402917"/>
    <w:rsid w:val="26F25F74"/>
    <w:rsid w:val="7340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247</Characters>
  <Lines>0</Lines>
  <Paragraphs>0</Paragraphs>
  <TotalTime>0</TotalTime>
  <ScaleCrop>false</ScaleCrop>
  <LinksUpToDate>false</LinksUpToDate>
  <CharactersWithSpaces>247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2022-11-23T01:07:00Z</dcterms:created>
  <dc:creator>微信用户</dc:creator>
  <cp:lastModifiedBy>白日梦想你</cp:lastModifiedBy>
  <dcterms:modified xsi:type="dcterms:W3CDTF">2024-09-18T06:38:24Z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5022ABBA3E194B0CA109DBE9DB7593AD_13</vt:lpwstr>
  </property>
</Properties>
</file>